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46265B" w:rsidRPr="00081502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:rsidR="007D53B6" w:rsidRPr="00081502" w:rsidRDefault="007D53B6" w:rsidP="007D53B6"/>
    <w:p w:rsidR="007D53B6" w:rsidRPr="00081502" w:rsidRDefault="007D53B6" w:rsidP="007D53B6"/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ac"/>
          <w:rFonts w:ascii="Times New Roman" w:hAnsi="Times New Roman"/>
          <w:szCs w:val="24"/>
        </w:rPr>
        <w:footnoteReference w:customMarkFollows="1" w:id="2"/>
        <w:sym w:font="Symbol" w:char="F02A"/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235DE2" w:rsidRDefault="007D53B6" w:rsidP="00235DE2">
      <w:pPr>
        <w:autoSpaceDE w:val="0"/>
        <w:snapToGrid w:val="0"/>
        <w:rPr>
          <w:rFonts w:ascii="Times New Roman" w:hAnsi="Times New Roman"/>
          <w:color w:val="000000"/>
          <w:szCs w:val="24"/>
        </w:rPr>
      </w:pPr>
      <w:r w:rsidRPr="00081502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235DE2">
        <w:rPr>
          <w:rFonts w:ascii="Times New Roman" w:hAnsi="Times New Roman"/>
          <w:color w:val="000000"/>
          <w:szCs w:val="24"/>
        </w:rPr>
        <w:t xml:space="preserve">„Проектиране и изграждане на </w:t>
      </w:r>
      <w:proofErr w:type="spellStart"/>
      <w:r w:rsidR="00235DE2">
        <w:rPr>
          <w:rFonts w:ascii="Times New Roman" w:hAnsi="Times New Roman"/>
          <w:color w:val="000000"/>
          <w:szCs w:val="24"/>
        </w:rPr>
        <w:t>фотоволтаична</w:t>
      </w:r>
      <w:proofErr w:type="spellEnd"/>
      <w:r w:rsidR="00235DE2">
        <w:rPr>
          <w:rFonts w:ascii="Times New Roman" w:hAnsi="Times New Roman"/>
          <w:color w:val="000000"/>
          <w:szCs w:val="24"/>
        </w:rPr>
        <w:t xml:space="preserve"> електрическа централа/</w:t>
      </w:r>
      <w:proofErr w:type="spellStart"/>
      <w:r w:rsidR="00235DE2">
        <w:rPr>
          <w:rFonts w:ascii="Times New Roman" w:hAnsi="Times New Roman"/>
          <w:color w:val="000000"/>
          <w:szCs w:val="24"/>
        </w:rPr>
        <w:t>ФтЕЦ</w:t>
      </w:r>
      <w:proofErr w:type="spellEnd"/>
      <w:r w:rsidR="00235DE2">
        <w:rPr>
          <w:rFonts w:ascii="Times New Roman" w:hAnsi="Times New Roman"/>
          <w:color w:val="000000"/>
          <w:szCs w:val="24"/>
        </w:rPr>
        <w:t xml:space="preserve">/ с мощност 65 </w:t>
      </w:r>
      <w:proofErr w:type="spellStart"/>
      <w:r w:rsidR="00235DE2">
        <w:rPr>
          <w:rFonts w:ascii="Times New Roman" w:hAnsi="Times New Roman"/>
          <w:color w:val="000000"/>
          <w:szCs w:val="24"/>
        </w:rPr>
        <w:t>kWp</w:t>
      </w:r>
      <w:proofErr w:type="spellEnd"/>
      <w:r w:rsidR="00235DE2">
        <w:rPr>
          <w:rFonts w:ascii="Times New Roman" w:hAnsi="Times New Roman"/>
          <w:color w:val="000000"/>
          <w:szCs w:val="24"/>
        </w:rPr>
        <w:t xml:space="preserve"> за собствено потребление с локално съоръжение за съхранение на електрическа енергия/батерия/ - 81.92 </w:t>
      </w:r>
      <w:proofErr w:type="spellStart"/>
      <w:r w:rsidR="00235DE2">
        <w:rPr>
          <w:rFonts w:ascii="Times New Roman" w:hAnsi="Times New Roman"/>
          <w:color w:val="000000"/>
          <w:szCs w:val="24"/>
        </w:rPr>
        <w:t>kWh</w:t>
      </w:r>
      <w:proofErr w:type="spellEnd"/>
      <w:r w:rsidR="00235DE2">
        <w:rPr>
          <w:rFonts w:ascii="Times New Roman" w:hAnsi="Times New Roman"/>
          <w:color w:val="000000"/>
          <w:szCs w:val="24"/>
        </w:rPr>
        <w:t xml:space="preserve"> и мощност на </w:t>
      </w:r>
      <w:proofErr w:type="spellStart"/>
      <w:r w:rsidR="00235DE2">
        <w:rPr>
          <w:rFonts w:ascii="Times New Roman" w:hAnsi="Times New Roman"/>
          <w:color w:val="000000"/>
          <w:szCs w:val="24"/>
        </w:rPr>
        <w:t>инвертора</w:t>
      </w:r>
      <w:proofErr w:type="spellEnd"/>
      <w:r w:rsidR="00235DE2">
        <w:rPr>
          <w:rFonts w:ascii="Times New Roman" w:hAnsi="Times New Roman"/>
          <w:color w:val="000000"/>
          <w:szCs w:val="24"/>
        </w:rPr>
        <w:t xml:space="preserve"> 65 </w:t>
      </w:r>
      <w:proofErr w:type="spellStart"/>
      <w:r w:rsidR="00235DE2">
        <w:rPr>
          <w:rFonts w:ascii="Times New Roman" w:hAnsi="Times New Roman"/>
          <w:color w:val="000000"/>
          <w:szCs w:val="24"/>
        </w:rPr>
        <w:t>kW</w:t>
      </w:r>
      <w:proofErr w:type="spellEnd"/>
      <w:r w:rsidR="00235DE2">
        <w:rPr>
          <w:rFonts w:ascii="Times New Roman" w:hAnsi="Times New Roman"/>
          <w:color w:val="000000"/>
          <w:szCs w:val="24"/>
        </w:rPr>
        <w:t xml:space="preserve"> за нуждите на „ГЕМОВА” ЕООД”</w:t>
      </w:r>
    </w:p>
    <w:p w:rsidR="007D53B6" w:rsidRPr="00081502" w:rsidRDefault="00DB7EDE" w:rsidP="00DB7EDE">
      <w:pPr>
        <w:jc w:val="both"/>
        <w:rPr>
          <w:rFonts w:ascii="Times New Roman" w:hAnsi="Times New Roman"/>
          <w:sz w:val="18"/>
          <w:szCs w:val="18"/>
        </w:rPr>
      </w:pPr>
      <w:r w:rsidRPr="00880836">
        <w:rPr>
          <w:rFonts w:ascii="Times New Roman" w:hAnsi="Times New Roman"/>
          <w:color w:val="000000"/>
          <w:szCs w:val="24"/>
        </w:rPr>
        <w:t xml:space="preserve"> </w:t>
      </w:r>
      <w:r w:rsidR="00067A1D" w:rsidRPr="00081502">
        <w:rPr>
          <w:rFonts w:ascii="Times New Roman" w:hAnsi="Times New Roman"/>
          <w:sz w:val="18"/>
          <w:szCs w:val="18"/>
        </w:rPr>
        <w:t xml:space="preserve"> </w:t>
      </w:r>
      <w:r w:rsidR="007D53B6"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732A8D">
        <w:rPr>
          <w:rFonts w:ascii="Times New Roman" w:eastAsia="Calibri" w:hAnsi="Times New Roman"/>
          <w:b/>
          <w:bCs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732A8D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732A8D">
        <w:rPr>
          <w:rFonts w:ascii="Times New Roman" w:eastAsia="Calibri" w:hAnsi="Times New Roman"/>
          <w:b/>
          <w:szCs w:val="24"/>
        </w:rPr>
        <w:t>:</w:t>
      </w:r>
    </w:p>
    <w:p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 xml:space="preserve">размерът на неплатените дължими данъци или социалноосигурителни вноски е не повече от 1 на сто </w:t>
      </w:r>
      <w:r w:rsidR="00EC322A" w:rsidRPr="00081502">
        <w:rPr>
          <w:rFonts w:ascii="Times New Roman" w:eastAsia="Calibri" w:hAnsi="Times New Roman"/>
          <w:szCs w:val="24"/>
        </w:rPr>
        <w:lastRenderedPageBreak/>
        <w:t>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964A25">
      <w:pPr>
        <w:pStyle w:val="ad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F5D" w:rsidRDefault="00217F5D">
      <w:r>
        <w:separator/>
      </w:r>
    </w:p>
  </w:endnote>
  <w:endnote w:type="continuationSeparator" w:id="0">
    <w:p w:rsidR="00217F5D" w:rsidRDefault="00217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6C" w:rsidRDefault="008175F1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9736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9736C" w:rsidRDefault="0049736C" w:rsidP="0096100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A1D" w:rsidRPr="008D3415" w:rsidRDefault="00067A1D" w:rsidP="00067A1D">
    <w:pPr>
      <w:pStyle w:val="af2"/>
      <w:tabs>
        <w:tab w:val="left" w:pos="567"/>
      </w:tabs>
      <w:spacing w:before="120" w:line="360" w:lineRule="auto"/>
      <w:ind w:left="0"/>
      <w:jc w:val="both"/>
      <w:rPr>
        <w:rFonts w:eastAsiaTheme="minorHAnsi"/>
        <w:sz w:val="18"/>
        <w:szCs w:val="18"/>
        <w:lang w:val="bg-BG" w:eastAsia="en-US"/>
      </w:rPr>
    </w:pPr>
    <w:r w:rsidRPr="008D3415">
      <w:rPr>
        <w:rFonts w:eastAsiaTheme="minorHAnsi"/>
        <w:i/>
        <w:iCs/>
        <w:sz w:val="18"/>
        <w:szCs w:val="18"/>
        <w:lang w:val="bg-BG" w:eastAsia="en-US"/>
      </w:rPr>
      <w:t xml:space="preserve">„Този документ е създаден с финансовата подкрепа на програма „Конкурентоспособност  и иновации в предприятията“ 2021-2027 г., </w:t>
    </w:r>
    <w:proofErr w:type="spellStart"/>
    <w:r w:rsidRPr="008D3415">
      <w:rPr>
        <w:rFonts w:eastAsiaTheme="minorHAnsi"/>
        <w:i/>
        <w:iCs/>
        <w:sz w:val="18"/>
        <w:szCs w:val="18"/>
        <w:lang w:val="bg-BG" w:eastAsia="en-US"/>
      </w:rPr>
      <w:t>съфинансирана</w:t>
    </w:r>
    <w:proofErr w:type="spellEnd"/>
    <w:r w:rsidRPr="008D3415">
      <w:rPr>
        <w:rFonts w:eastAsiaTheme="minorHAnsi"/>
        <w:i/>
        <w:iCs/>
        <w:sz w:val="18"/>
        <w:szCs w:val="18"/>
        <w:lang w:val="bg-BG" w:eastAsia="en-US"/>
      </w:rPr>
      <w:t xml:space="preserve"> от Европейския съюз чрез Европейския фонд за регионално развитие. Цялата отговорност за съдържанието на документа се носи от </w:t>
    </w:r>
    <w:r>
      <w:rPr>
        <w:rFonts w:eastAsiaTheme="minorHAnsi"/>
        <w:i/>
        <w:iCs/>
        <w:sz w:val="18"/>
        <w:szCs w:val="18"/>
        <w:lang w:val="bg-BG" w:eastAsia="en-US"/>
      </w:rPr>
      <w:t>„ГЕМОВА” ЕООД</w:t>
    </w:r>
    <w:r w:rsidRPr="008D3415">
      <w:rPr>
        <w:rFonts w:eastAsiaTheme="minorHAnsi"/>
        <w:i/>
        <w:iCs/>
        <w:sz w:val="18"/>
        <w:szCs w:val="18"/>
        <w:lang w:val="bg-BG" w:eastAsia="en-US"/>
      </w:rPr>
      <w:t xml:space="preserve"> и при никакви обстоятелства не може да се приема, че този документ отразява официалното становище на Европейския съюз и Управляващия орган”</w:t>
    </w:r>
    <w:r w:rsidRPr="008D3415">
      <w:rPr>
        <w:rFonts w:eastAsiaTheme="minorHAnsi"/>
        <w:sz w:val="18"/>
        <w:szCs w:val="18"/>
        <w:lang w:val="bg-BG" w:eastAsia="en-US"/>
      </w:rPr>
      <w:t>.</w:t>
    </w:r>
  </w:p>
  <w:p w:rsidR="0049736C" w:rsidRPr="00067A1D" w:rsidRDefault="0049736C" w:rsidP="00067A1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A1D" w:rsidRPr="008D3415" w:rsidRDefault="00067A1D" w:rsidP="00067A1D">
    <w:pPr>
      <w:pStyle w:val="af2"/>
      <w:tabs>
        <w:tab w:val="left" w:pos="567"/>
      </w:tabs>
      <w:spacing w:before="120" w:line="360" w:lineRule="auto"/>
      <w:ind w:left="0"/>
      <w:jc w:val="both"/>
      <w:rPr>
        <w:rFonts w:eastAsiaTheme="minorHAnsi"/>
        <w:sz w:val="18"/>
        <w:szCs w:val="18"/>
        <w:lang w:val="bg-BG" w:eastAsia="en-US"/>
      </w:rPr>
    </w:pPr>
    <w:r w:rsidRPr="008D3415">
      <w:rPr>
        <w:rFonts w:eastAsiaTheme="minorHAnsi"/>
        <w:i/>
        <w:iCs/>
        <w:sz w:val="18"/>
        <w:szCs w:val="18"/>
        <w:lang w:val="bg-BG" w:eastAsia="en-US"/>
      </w:rPr>
      <w:t xml:space="preserve">„Този документ е създаден с финансовата подкрепа на програма „Конкурентоспособност  и иновации в предприятията“ 2021-2027 г., </w:t>
    </w:r>
    <w:proofErr w:type="spellStart"/>
    <w:r w:rsidRPr="008D3415">
      <w:rPr>
        <w:rFonts w:eastAsiaTheme="minorHAnsi"/>
        <w:i/>
        <w:iCs/>
        <w:sz w:val="18"/>
        <w:szCs w:val="18"/>
        <w:lang w:val="bg-BG" w:eastAsia="en-US"/>
      </w:rPr>
      <w:t>съфинансирана</w:t>
    </w:r>
    <w:proofErr w:type="spellEnd"/>
    <w:r w:rsidRPr="008D3415">
      <w:rPr>
        <w:rFonts w:eastAsiaTheme="minorHAnsi"/>
        <w:i/>
        <w:iCs/>
        <w:sz w:val="18"/>
        <w:szCs w:val="18"/>
        <w:lang w:val="bg-BG" w:eastAsia="en-US"/>
      </w:rPr>
      <w:t xml:space="preserve"> от Европейския съюз чрез Европейския фонд за регионално развитие. Цялата отговорност за съдържанието на документа се носи от </w:t>
    </w:r>
    <w:r>
      <w:rPr>
        <w:rFonts w:eastAsiaTheme="minorHAnsi"/>
        <w:i/>
        <w:iCs/>
        <w:sz w:val="18"/>
        <w:szCs w:val="18"/>
        <w:lang w:val="bg-BG" w:eastAsia="en-US"/>
      </w:rPr>
      <w:t>„ГЕМОВА” ЕООД</w:t>
    </w:r>
    <w:r w:rsidRPr="008D3415">
      <w:rPr>
        <w:rFonts w:eastAsiaTheme="minorHAnsi"/>
        <w:i/>
        <w:iCs/>
        <w:sz w:val="18"/>
        <w:szCs w:val="18"/>
        <w:lang w:val="bg-BG" w:eastAsia="en-US"/>
      </w:rPr>
      <w:t xml:space="preserve"> и при никакви обстоятелства не може да се приема, че този документ отразява официалното становище на Европейския съюз и Управляващия орган”</w:t>
    </w:r>
    <w:r w:rsidRPr="008D3415">
      <w:rPr>
        <w:rFonts w:eastAsiaTheme="minorHAnsi"/>
        <w:sz w:val="18"/>
        <w:szCs w:val="18"/>
        <w:lang w:val="bg-BG" w:eastAsia="en-US"/>
      </w:rPr>
      <w:t>.</w:t>
    </w:r>
  </w:p>
  <w:p w:rsidR="00FD5D94" w:rsidRDefault="00FD5D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F5D" w:rsidRDefault="00217F5D">
      <w:r>
        <w:separator/>
      </w:r>
    </w:p>
  </w:footnote>
  <w:footnote w:type="continuationSeparator" w:id="0">
    <w:p w:rsidR="00217F5D" w:rsidRDefault="00217F5D">
      <w:r>
        <w:continuationSeparator/>
      </w:r>
    </w:p>
  </w:footnote>
  <w:footnote w:id="1">
    <w:p w:rsidR="00D63F91" w:rsidRPr="000A23E5" w:rsidRDefault="00D63F91" w:rsidP="00D63F91">
      <w:pPr>
        <w:pStyle w:val="ab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c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:rsidR="00EC322A" w:rsidRPr="000A23E5" w:rsidRDefault="00EC322A"/>
  </w:footnote>
  <w:footnote w:id="3">
    <w:p w:rsidR="00EC322A" w:rsidRPr="007B11AC" w:rsidRDefault="0019014C" w:rsidP="00BF6BFB">
      <w:pPr>
        <w:pStyle w:val="ab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c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:rsidR="00E44130" w:rsidRPr="00732A8D" w:rsidRDefault="00E44130" w:rsidP="00E44130">
      <w:pPr>
        <w:pStyle w:val="ab"/>
        <w:jc w:val="both"/>
        <w:rPr>
          <w:b/>
          <w:bCs/>
          <w:sz w:val="18"/>
          <w:szCs w:val="18"/>
          <w:lang w:val="ru-RU"/>
        </w:rPr>
      </w:pPr>
      <w:r w:rsidRPr="00732A8D">
        <w:rPr>
          <w:b/>
          <w:bCs/>
          <w:sz w:val="16"/>
          <w:szCs w:val="16"/>
        </w:rPr>
        <w:t xml:space="preserve"> </w:t>
      </w:r>
      <w:r w:rsidRPr="00732A8D">
        <w:rPr>
          <w:rStyle w:val="ac"/>
          <w:b/>
          <w:bCs/>
          <w:sz w:val="18"/>
          <w:szCs w:val="18"/>
        </w:rPr>
        <w:footnoteRef/>
      </w:r>
      <w:r w:rsidRPr="00732A8D">
        <w:rPr>
          <w:b/>
          <w:bCs/>
          <w:sz w:val="18"/>
          <w:szCs w:val="18"/>
          <w:lang w:val="ru-RU"/>
        </w:rPr>
        <w:t xml:space="preserve"> </w:t>
      </w:r>
      <w:r w:rsidRPr="00732A8D">
        <w:rPr>
          <w:b/>
          <w:bCs/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6C" w:rsidRDefault="008175F1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9736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9736C" w:rsidRDefault="0049736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6C" w:rsidRDefault="008175F1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9736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5DE2">
      <w:rPr>
        <w:rStyle w:val="a8"/>
        <w:noProof/>
      </w:rPr>
      <w:t>3</w:t>
    </w:r>
    <w:r>
      <w:rPr>
        <w:rStyle w:val="a8"/>
      </w:rPr>
      <w:fldChar w:fldCharType="end"/>
    </w:r>
  </w:p>
  <w:p w:rsidR="0049736C" w:rsidRDefault="0049736C">
    <w:pPr>
      <w:pStyle w:val="a3"/>
      <w:rPr>
        <w:lang w:val="en-US"/>
      </w:rPr>
    </w:pPr>
  </w:p>
  <w:p w:rsidR="0049736C" w:rsidRDefault="0049736C">
    <w:pPr>
      <w:pStyle w:val="a3"/>
      <w:rPr>
        <w:lang w:val="en-US"/>
      </w:rPr>
    </w:pPr>
  </w:p>
  <w:p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9" w:type="dxa"/>
      <w:tblInd w:w="-420" w:type="dxa"/>
      <w:tblLook w:val="04A0"/>
    </w:tblPr>
    <w:tblGrid>
      <w:gridCol w:w="10435"/>
      <w:gridCol w:w="222"/>
    </w:tblGrid>
    <w:tr w:rsidR="002576B3" w:rsidTr="001E4636">
      <w:tc>
        <w:tcPr>
          <w:tcW w:w="4531" w:type="dxa"/>
          <w:vAlign w:val="center"/>
        </w:tcPr>
        <w:tbl>
          <w:tblPr>
            <w:tblW w:w="10219" w:type="dxa"/>
            <w:tblLook w:val="04A0"/>
          </w:tblPr>
          <w:tblGrid>
            <w:gridCol w:w="4531"/>
            <w:gridCol w:w="5688"/>
          </w:tblGrid>
          <w:tr w:rsidR="00E457C9" w:rsidTr="00F9285A">
            <w:tc>
              <w:tcPr>
                <w:tcW w:w="4531" w:type="dxa"/>
                <w:vAlign w:val="center"/>
              </w:tcPr>
              <w:p w:rsidR="00E457C9" w:rsidRDefault="008175F1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75pt;height:37.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</w:tcPr>
              <w:p w:rsidR="00E457C9" w:rsidRDefault="008175F1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1.5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:rsidR="00E9282B" w:rsidRPr="002576B3" w:rsidRDefault="00E9282B" w:rsidP="002576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67A1D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C54"/>
    <w:rsid w:val="00217F5D"/>
    <w:rsid w:val="0023149B"/>
    <w:rsid w:val="00235D9F"/>
    <w:rsid w:val="00235DE2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2D57"/>
    <w:rsid w:val="002D4A41"/>
    <w:rsid w:val="002D5916"/>
    <w:rsid w:val="002E4486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C164A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03069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65749"/>
    <w:rsid w:val="0067377C"/>
    <w:rsid w:val="0067794B"/>
    <w:rsid w:val="0069517A"/>
    <w:rsid w:val="006A1539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27E3C"/>
    <w:rsid w:val="00732A8D"/>
    <w:rsid w:val="0074430C"/>
    <w:rsid w:val="007619ED"/>
    <w:rsid w:val="00763E04"/>
    <w:rsid w:val="00771641"/>
    <w:rsid w:val="00774B3E"/>
    <w:rsid w:val="00781B64"/>
    <w:rsid w:val="0078607B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37FC"/>
    <w:rsid w:val="007E6A07"/>
    <w:rsid w:val="007F2672"/>
    <w:rsid w:val="007F5293"/>
    <w:rsid w:val="008175F1"/>
    <w:rsid w:val="00823534"/>
    <w:rsid w:val="00827F72"/>
    <w:rsid w:val="00832C51"/>
    <w:rsid w:val="008500B4"/>
    <w:rsid w:val="00854EF9"/>
    <w:rsid w:val="00857BE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13F1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07815"/>
    <w:rsid w:val="00A12FE6"/>
    <w:rsid w:val="00A20EA2"/>
    <w:rsid w:val="00A267DD"/>
    <w:rsid w:val="00A30451"/>
    <w:rsid w:val="00A37B76"/>
    <w:rsid w:val="00A401EA"/>
    <w:rsid w:val="00A4676C"/>
    <w:rsid w:val="00A46A9C"/>
    <w:rsid w:val="00A50A4C"/>
    <w:rsid w:val="00A644BE"/>
    <w:rsid w:val="00A71145"/>
    <w:rsid w:val="00A76301"/>
    <w:rsid w:val="00AB4872"/>
    <w:rsid w:val="00AC3243"/>
    <w:rsid w:val="00AC4C8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4F92"/>
    <w:rsid w:val="00D96F05"/>
    <w:rsid w:val="00DA2147"/>
    <w:rsid w:val="00DA46FE"/>
    <w:rsid w:val="00DB1713"/>
    <w:rsid w:val="00DB2042"/>
    <w:rsid w:val="00DB4EC6"/>
    <w:rsid w:val="00DB4F2D"/>
    <w:rsid w:val="00DB7EDE"/>
    <w:rsid w:val="00DC0141"/>
    <w:rsid w:val="00DE3442"/>
    <w:rsid w:val="00DE38E9"/>
    <w:rsid w:val="00DE52CA"/>
    <w:rsid w:val="00DF25A7"/>
    <w:rsid w:val="00E17299"/>
    <w:rsid w:val="00E177C8"/>
    <w:rsid w:val="00E30235"/>
    <w:rsid w:val="00E33946"/>
    <w:rsid w:val="00E44130"/>
    <w:rsid w:val="00E457C9"/>
    <w:rsid w:val="00E52B44"/>
    <w:rsid w:val="00E55D19"/>
    <w:rsid w:val="00E5714B"/>
    <w:rsid w:val="00E6632C"/>
    <w:rsid w:val="00E71F22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0094"/>
    <w:rsid w:val="00F12AFD"/>
    <w:rsid w:val="00F14429"/>
    <w:rsid w:val="00F1737D"/>
    <w:rsid w:val="00F21859"/>
    <w:rsid w:val="00F34E30"/>
    <w:rsid w:val="00F439CD"/>
    <w:rsid w:val="00F50201"/>
    <w:rsid w:val="00F52DA7"/>
    <w:rsid w:val="00F671F6"/>
    <w:rsid w:val="00F80F56"/>
    <w:rsid w:val="00F85AF3"/>
    <w:rsid w:val="00FB3F0D"/>
    <w:rsid w:val="00FD4D14"/>
    <w:rsid w:val="00FD5A86"/>
    <w:rsid w:val="00FD5D94"/>
    <w:rsid w:val="00FD619B"/>
    <w:rsid w:val="00FD6A7E"/>
    <w:rsid w:val="00FE0542"/>
    <w:rsid w:val="00FE3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/>
    </w:r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  <w:rPr>
      <w:lang/>
    </w:r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c">
    <w:name w:val="footnote reference"/>
    <w:semiHidden/>
    <w:rsid w:val="007D53B6"/>
    <w:rPr>
      <w:vertAlign w:val="superscript"/>
    </w:rPr>
  </w:style>
  <w:style w:type="paragraph" w:styleId="ad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e">
    <w:name w:val="annotation reference"/>
    <w:rsid w:val="009D2BB3"/>
    <w:rPr>
      <w:sz w:val="16"/>
      <w:szCs w:val="16"/>
    </w:rPr>
  </w:style>
  <w:style w:type="paragraph" w:styleId="af">
    <w:name w:val="annotation text"/>
    <w:basedOn w:val="a"/>
    <w:semiHidden/>
    <w:rsid w:val="009D2BB3"/>
    <w:rPr>
      <w:sz w:val="20"/>
    </w:rPr>
  </w:style>
  <w:style w:type="paragraph" w:styleId="af0">
    <w:name w:val="annotation subject"/>
    <w:basedOn w:val="af"/>
    <w:next w:val="af"/>
    <w:semiHidden/>
    <w:rsid w:val="009D2BB3"/>
    <w:rPr>
      <w:b/>
      <w:bCs/>
    </w:rPr>
  </w:style>
  <w:style w:type="character" w:styleId="af1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  <w:style w:type="character" w:customStyle="1" w:styleId="a6">
    <w:name w:val="Долен колонтитул Знак"/>
    <w:link w:val="a5"/>
    <w:uiPriority w:val="99"/>
    <w:rsid w:val="00FD5D94"/>
    <w:rPr>
      <w:rFonts w:ascii="HebarU" w:hAnsi="HebarU"/>
      <w:sz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502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/>
    </w:rPr>
  </w:style>
  <w:style w:type="character" w:customStyle="1" w:styleId="HTML0">
    <w:name w:val="HTML стандартен Знак"/>
    <w:link w:val="HTML"/>
    <w:uiPriority w:val="99"/>
    <w:rsid w:val="00F50201"/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067A1D"/>
    <w:pPr>
      <w:ind w:left="720"/>
      <w:contextualSpacing/>
    </w:pPr>
    <w:rPr>
      <w:rFonts w:ascii="Times New Roman" w:hAnsi="Times New Roman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08F3-AD6E-4E8F-9349-24DBC179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1234</cp:lastModifiedBy>
  <cp:revision>13</cp:revision>
  <cp:lastPrinted>2016-05-04T14:09:00Z</cp:lastPrinted>
  <dcterms:created xsi:type="dcterms:W3CDTF">2024-05-21T13:06:00Z</dcterms:created>
  <dcterms:modified xsi:type="dcterms:W3CDTF">2026-08-25T12:21:00Z</dcterms:modified>
</cp:coreProperties>
</file>